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1CF47" w14:textId="1A81C8C9" w:rsidR="003608FD" w:rsidRPr="008A4069" w:rsidRDefault="003608FD" w:rsidP="0073231D">
      <w:pPr>
        <w:spacing w:after="240" w:line="240" w:lineRule="auto"/>
        <w:jc w:val="center"/>
        <w:rPr>
          <w:rFonts w:ascii="Times New Roman" w:hAnsi="Times New Roman" w:cs="Times New Roman"/>
          <w:b/>
          <w:smallCaps/>
          <w:sz w:val="24"/>
          <w:szCs w:val="24"/>
        </w:rPr>
      </w:pPr>
      <w:bookmarkStart w:id="0" w:name="_Hlk147331387"/>
      <w:r w:rsidRPr="008A4069">
        <w:rPr>
          <w:rFonts w:ascii="Times New Roman" w:hAnsi="Times New Roman" w:cs="Times New Roman"/>
          <w:b/>
          <w:smallCaps/>
          <w:sz w:val="24"/>
          <w:szCs w:val="24"/>
        </w:rPr>
        <w:t xml:space="preserve">Il </w:t>
      </w:r>
      <w:r w:rsidR="002714E9">
        <w:rPr>
          <w:rFonts w:ascii="Times New Roman" w:hAnsi="Times New Roman" w:cs="Times New Roman"/>
          <w:b/>
          <w:smallCaps/>
          <w:sz w:val="24"/>
          <w:szCs w:val="24"/>
        </w:rPr>
        <w:t>m</w:t>
      </w:r>
      <w:r w:rsidRPr="008A4069">
        <w:rPr>
          <w:rFonts w:ascii="Times New Roman" w:hAnsi="Times New Roman" w:cs="Times New Roman"/>
          <w:b/>
          <w:smallCaps/>
          <w:sz w:val="24"/>
          <w:szCs w:val="24"/>
        </w:rPr>
        <w:t>origlione</w:t>
      </w:r>
      <w:bookmarkEnd w:id="0"/>
    </w:p>
    <w:p w14:paraId="1DABE101" w14:textId="15D60886" w:rsidR="0073231D" w:rsidRDefault="00000000" w:rsidP="003608FD">
      <w:pPr>
        <w:spacing w:after="0" w:line="240" w:lineRule="auto"/>
        <w:ind w:firstLine="198"/>
        <w:jc w:val="both"/>
        <w:rPr>
          <w:rFonts w:ascii="Times New Roman" w:hAnsi="Times New Roman" w:cs="Times New Roman"/>
        </w:rPr>
      </w:pPr>
      <w:r>
        <w:rPr>
          <w:noProof/>
        </w:rPr>
        <w:pict w14:anchorId="46F413A1">
          <v:shapetype id="_x0000_t202" coordsize="21600,21600" o:spt="202" path="m,l,21600r21600,l21600,xe">
            <v:stroke joinstyle="miter"/>
            <v:path gradientshapeok="t" o:connecttype="rect"/>
          </v:shapetype>
          <v:shape id="_x0000_s1026" type="#_x0000_t202" style="position:absolute;left:0;text-align:left;margin-left:94.2pt;margin-top:225pt;width:122.55pt;height:21pt;z-index:251660288;mso-position-horizontal-relative:text;mso-position-vertical-relative:text" stroked="f">
            <v:textbox style="mso-next-textbox:#_x0000_s1026;mso-fit-shape-to-text:t" inset="0,0,0,0">
              <w:txbxContent>
                <w:p w14:paraId="1CA1D857" w14:textId="62E73A1D" w:rsidR="00470252" w:rsidRPr="00470252" w:rsidRDefault="00470252" w:rsidP="00470252">
                  <w:pPr>
                    <w:pStyle w:val="Didascalia"/>
                    <w:rPr>
                      <w:noProof/>
                      <w:color w:val="auto"/>
                    </w:rPr>
                  </w:pPr>
                  <w:r w:rsidRPr="00470252">
                    <w:rPr>
                      <w:color w:val="auto"/>
                    </w:rPr>
                    <w:t>disegno di Umberto Catalano</w:t>
                  </w:r>
                </w:p>
              </w:txbxContent>
            </v:textbox>
            <w10:wrap type="topAndBottom"/>
          </v:shape>
        </w:pict>
      </w:r>
    </w:p>
    <w:p w14:paraId="3D2E58D9" w14:textId="3B10FD66" w:rsidR="00470252" w:rsidRDefault="0073231D" w:rsidP="00470252">
      <w:pPr>
        <w:keepNext/>
        <w:spacing w:after="0" w:line="240" w:lineRule="auto"/>
        <w:ind w:firstLine="198"/>
        <w:jc w:val="center"/>
      </w:pPr>
      <w:r>
        <w:rPr>
          <w:noProof/>
        </w:rPr>
        <w:drawing>
          <wp:anchor distT="0" distB="0" distL="114300" distR="114300" simplePos="0" relativeHeight="251658240" behindDoc="0" locked="0" layoutInCell="1" allowOverlap="1" wp14:anchorId="68161B4F" wp14:editId="19D167AE">
            <wp:simplePos x="0" y="0"/>
            <wp:positionH relativeFrom="column">
              <wp:posOffset>840821</wp:posOffset>
            </wp:positionH>
            <wp:positionV relativeFrom="paragraph">
              <wp:posOffset>2310</wp:posOffset>
            </wp:positionV>
            <wp:extent cx="4195871" cy="2961211"/>
            <wp:effectExtent l="0" t="0" r="0" b="0"/>
            <wp:wrapTopAndBottom/>
            <wp:docPr id="187052333" name="Immagine 1" descr="Immagine che contiene uccello acquatico, anatra, uccello, Uccello acquat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52333" name="Immagine 1" descr="Immagine che contiene uccello acquatico, anatra, uccello, Uccello acquatic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5871" cy="29612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EA76C" w14:textId="77777777" w:rsidR="0073231D" w:rsidRDefault="0073231D" w:rsidP="003608FD">
      <w:pPr>
        <w:spacing w:after="0" w:line="240" w:lineRule="auto"/>
        <w:ind w:firstLine="198"/>
        <w:jc w:val="both"/>
        <w:rPr>
          <w:rFonts w:ascii="Times New Roman" w:hAnsi="Times New Roman" w:cs="Times New Roman"/>
        </w:rPr>
      </w:pPr>
    </w:p>
    <w:p w14:paraId="2B64D9F8" w14:textId="30C964E2" w:rsidR="003608FD" w:rsidRPr="008A4069" w:rsidRDefault="003608FD" w:rsidP="002266C4">
      <w:pPr>
        <w:spacing w:after="0"/>
        <w:ind w:firstLine="198"/>
        <w:jc w:val="both"/>
        <w:rPr>
          <w:rFonts w:ascii="Times New Roman" w:hAnsi="Times New Roman" w:cs="Times New Roman"/>
        </w:rPr>
      </w:pPr>
      <w:r w:rsidRPr="008A4069">
        <w:rPr>
          <w:rFonts w:ascii="Times New Roman" w:hAnsi="Times New Roman" w:cs="Times New Roman"/>
        </w:rPr>
        <w:t xml:space="preserve">Il </w:t>
      </w:r>
      <w:r w:rsidR="002714E9">
        <w:rPr>
          <w:rFonts w:ascii="Times New Roman" w:hAnsi="Times New Roman" w:cs="Times New Roman"/>
        </w:rPr>
        <w:t>m</w:t>
      </w:r>
      <w:r w:rsidRPr="008A4069">
        <w:rPr>
          <w:rFonts w:ascii="Times New Roman" w:hAnsi="Times New Roman" w:cs="Times New Roman"/>
        </w:rPr>
        <w:t>origlione è un’anatra tuffatrice distribuita come nidificante in modo puntiforme in una vasta area che va dalla Spagna occidentale all</w:t>
      </w:r>
      <w:r>
        <w:rPr>
          <w:rFonts w:ascii="Times New Roman" w:hAnsi="Times New Roman" w:cs="Times New Roman"/>
        </w:rPr>
        <w:t>’</w:t>
      </w:r>
      <w:r w:rsidRPr="008A4069">
        <w:rPr>
          <w:rFonts w:ascii="Times New Roman" w:hAnsi="Times New Roman" w:cs="Times New Roman"/>
        </w:rPr>
        <w:t xml:space="preserve">Europa orientale. </w:t>
      </w:r>
    </w:p>
    <w:p w14:paraId="570ABEB5" w14:textId="28D6A273" w:rsidR="003608FD" w:rsidRPr="008A4069" w:rsidRDefault="003608FD" w:rsidP="002266C4">
      <w:pPr>
        <w:spacing w:after="0"/>
        <w:ind w:firstLine="198"/>
        <w:jc w:val="both"/>
        <w:rPr>
          <w:rFonts w:ascii="Times New Roman" w:hAnsi="Times New Roman" w:cs="Times New Roman"/>
          <w:color w:val="000000"/>
        </w:rPr>
      </w:pPr>
      <w:r w:rsidRPr="008A4069">
        <w:rPr>
          <w:rFonts w:ascii="Times New Roman" w:hAnsi="Times New Roman" w:cs="Times New Roman"/>
        </w:rPr>
        <w:t>Come nella maggior parte delle anatre, anche nel Moriglione è possibile riconoscere il maschio dalla femmina per la diversa colorazione del piumaggio; il primo ha infatti testa e collo castano scuri, petto nero, corpo grigio pallido e sottocoda nero; la seconda ha il capo e le parti anteriori del corpo brune. Proprio il colore della testa pare all</w:t>
      </w:r>
      <w:r>
        <w:rPr>
          <w:rFonts w:ascii="Times New Roman" w:hAnsi="Times New Roman" w:cs="Times New Roman"/>
        </w:rPr>
        <w:t>’</w:t>
      </w:r>
      <w:r w:rsidRPr="008A4069">
        <w:rPr>
          <w:rFonts w:ascii="Times New Roman" w:hAnsi="Times New Roman" w:cs="Times New Roman"/>
        </w:rPr>
        <w:t xml:space="preserve">origine del nome comune di questa specie, infatti è assai verosimile che </w:t>
      </w:r>
      <w:r w:rsidR="002714E9">
        <w:rPr>
          <w:rFonts w:ascii="Times New Roman" w:hAnsi="Times New Roman" w:cs="Times New Roman"/>
        </w:rPr>
        <w:t>m</w:t>
      </w:r>
      <w:r w:rsidRPr="008A4069">
        <w:rPr>
          <w:rFonts w:ascii="Times New Roman" w:hAnsi="Times New Roman" w:cs="Times New Roman"/>
        </w:rPr>
        <w:t xml:space="preserve">origlione derivi da </w:t>
      </w:r>
      <w:r>
        <w:rPr>
          <w:rFonts w:ascii="Times New Roman" w:eastAsia="Courier New" w:hAnsi="Times New Roman" w:cs="Times New Roman"/>
        </w:rPr>
        <w:t>“</w:t>
      </w:r>
      <w:r w:rsidRPr="008A4069">
        <w:rPr>
          <w:rFonts w:ascii="Times New Roman" w:eastAsia="Courier New" w:hAnsi="Times New Roman" w:cs="Times New Roman"/>
        </w:rPr>
        <w:t>moro</w:t>
      </w:r>
      <w:r>
        <w:rPr>
          <w:rFonts w:ascii="Times New Roman" w:eastAsia="Courier New" w:hAnsi="Times New Roman" w:cs="Times New Roman"/>
        </w:rPr>
        <w:t>”</w:t>
      </w:r>
      <w:r w:rsidRPr="008A4069">
        <w:rPr>
          <w:rFonts w:ascii="Times New Roman" w:eastAsia="Courier New" w:hAnsi="Times New Roman" w:cs="Times New Roman"/>
        </w:rPr>
        <w:t>.</w:t>
      </w:r>
    </w:p>
    <w:p w14:paraId="524307C2" w14:textId="77777777" w:rsidR="003608FD" w:rsidRPr="008A4069" w:rsidRDefault="003608FD" w:rsidP="002266C4">
      <w:pPr>
        <w:spacing w:after="0"/>
        <w:ind w:firstLine="198"/>
        <w:jc w:val="both"/>
        <w:rPr>
          <w:rFonts w:ascii="Times New Roman" w:hAnsi="Times New Roman" w:cs="Times New Roman"/>
        </w:rPr>
      </w:pPr>
      <w:r w:rsidRPr="008A4069">
        <w:rPr>
          <w:rFonts w:ascii="Times New Roman" w:hAnsi="Times New Roman" w:cs="Times New Roman"/>
        </w:rPr>
        <w:t>È un migratore ed erratico, con aree di svernamento che interessano soprattutto l</w:t>
      </w:r>
      <w:r>
        <w:rPr>
          <w:rFonts w:ascii="Times New Roman" w:hAnsi="Times New Roman" w:cs="Times New Roman"/>
        </w:rPr>
        <w:t>’</w:t>
      </w:r>
      <w:r w:rsidRPr="008A4069">
        <w:rPr>
          <w:rFonts w:ascii="Times New Roman" w:hAnsi="Times New Roman" w:cs="Times New Roman"/>
        </w:rPr>
        <w:t xml:space="preserve">Europa occidentale e l’intero bacino del Mediterraneo, mentre zone di minore importanza sono situate in Africa a sud del Sahara. </w:t>
      </w:r>
    </w:p>
    <w:p w14:paraId="708D8DCB" w14:textId="014A32E7" w:rsidR="003608FD" w:rsidRPr="008A4069" w:rsidRDefault="003608FD" w:rsidP="002266C4">
      <w:pPr>
        <w:spacing w:after="0"/>
        <w:ind w:firstLine="198"/>
        <w:jc w:val="both"/>
        <w:rPr>
          <w:rFonts w:ascii="Times New Roman" w:hAnsi="Times New Roman" w:cs="Times New Roman"/>
        </w:rPr>
      </w:pPr>
      <w:r w:rsidRPr="008A4069">
        <w:rPr>
          <w:rFonts w:ascii="Times New Roman" w:hAnsi="Times New Roman" w:cs="Times New Roman"/>
        </w:rPr>
        <w:t>L</w:t>
      </w:r>
      <w:r>
        <w:rPr>
          <w:rFonts w:ascii="Times New Roman" w:hAnsi="Times New Roman" w:cs="Times New Roman"/>
        </w:rPr>
        <w:t>’</w:t>
      </w:r>
      <w:r w:rsidRPr="008A4069">
        <w:rPr>
          <w:rFonts w:ascii="Times New Roman" w:hAnsi="Times New Roman" w:cs="Times New Roman"/>
        </w:rPr>
        <w:t>Italia è interessata da popolazioni di provenienza centro-europea, balcanica e russa, che raggiungono alcune aree del settore nord-orientale del Paese per trascorrere l</w:t>
      </w:r>
      <w:r>
        <w:rPr>
          <w:rFonts w:ascii="Times New Roman" w:hAnsi="Times New Roman" w:cs="Times New Roman"/>
        </w:rPr>
        <w:t>’</w:t>
      </w:r>
      <w:r w:rsidRPr="008A4069">
        <w:rPr>
          <w:rFonts w:ascii="Times New Roman" w:hAnsi="Times New Roman" w:cs="Times New Roman"/>
        </w:rPr>
        <w:t xml:space="preserve">inverno, ma localmente, sebbene in scarso numero, il </w:t>
      </w:r>
      <w:r w:rsidR="002714E9">
        <w:rPr>
          <w:rFonts w:ascii="Times New Roman" w:hAnsi="Times New Roman" w:cs="Times New Roman"/>
        </w:rPr>
        <w:t>m</w:t>
      </w:r>
      <w:r w:rsidRPr="008A4069">
        <w:rPr>
          <w:rFonts w:ascii="Times New Roman" w:hAnsi="Times New Roman" w:cs="Times New Roman"/>
        </w:rPr>
        <w:t>origlione è anche da noi nidificante. È una specie gregaria per la maggior parte dell</w:t>
      </w:r>
      <w:r>
        <w:rPr>
          <w:rFonts w:ascii="Times New Roman" w:hAnsi="Times New Roman" w:cs="Times New Roman"/>
        </w:rPr>
        <w:t>’</w:t>
      </w:r>
      <w:r w:rsidRPr="008A4069">
        <w:rPr>
          <w:rFonts w:ascii="Times New Roman" w:hAnsi="Times New Roman" w:cs="Times New Roman"/>
        </w:rPr>
        <w:t xml:space="preserve">anno e si riunisce in branchi anche molto numerosi durante le migrazioni, nelle aree di svernamento e di muta. </w:t>
      </w:r>
    </w:p>
    <w:p w14:paraId="0185894E" w14:textId="1BED674E" w:rsidR="003608FD" w:rsidRPr="008A4069" w:rsidRDefault="003608FD" w:rsidP="002266C4">
      <w:pPr>
        <w:spacing w:after="60"/>
        <w:ind w:firstLine="198"/>
        <w:jc w:val="both"/>
        <w:rPr>
          <w:rFonts w:ascii="Times New Roman" w:hAnsi="Times New Roman" w:cs="Times New Roman"/>
        </w:rPr>
      </w:pPr>
      <w:r w:rsidRPr="008A4069">
        <w:rPr>
          <w:rFonts w:ascii="Times New Roman" w:hAnsi="Times New Roman" w:cs="Times New Roman"/>
        </w:rPr>
        <w:t xml:space="preserve">Il </w:t>
      </w:r>
      <w:r w:rsidR="002714E9">
        <w:rPr>
          <w:rFonts w:ascii="Times New Roman" w:hAnsi="Times New Roman" w:cs="Times New Roman"/>
        </w:rPr>
        <w:t>m</w:t>
      </w:r>
      <w:r w:rsidRPr="008A4069">
        <w:rPr>
          <w:rFonts w:ascii="Times New Roman" w:hAnsi="Times New Roman" w:cs="Times New Roman"/>
        </w:rPr>
        <w:t>origlione è una delle anatre oggetto dei censimenti compiuti dall’I.W.R.B. nelle più importanti zone di svernamento dell</w:t>
      </w:r>
      <w:r>
        <w:rPr>
          <w:rFonts w:ascii="Times New Roman" w:hAnsi="Times New Roman" w:cs="Times New Roman"/>
        </w:rPr>
        <w:t>’</w:t>
      </w:r>
      <w:r w:rsidRPr="008A4069">
        <w:rPr>
          <w:rFonts w:ascii="Times New Roman" w:hAnsi="Times New Roman" w:cs="Times New Roman"/>
        </w:rPr>
        <w:t>intera Regione Paleartica Occidentale, per cui sono noti dati abbastanza attendibili sulle dimensioni delle diverse popolazioni: nell</w:t>
      </w:r>
      <w:r>
        <w:rPr>
          <w:rFonts w:ascii="Times New Roman" w:hAnsi="Times New Roman" w:cs="Times New Roman"/>
        </w:rPr>
        <w:t>’</w:t>
      </w:r>
      <w:r w:rsidRPr="008A4069">
        <w:rPr>
          <w:rFonts w:ascii="Times New Roman" w:hAnsi="Times New Roman" w:cs="Times New Roman"/>
        </w:rPr>
        <w:t xml:space="preserve">Europa nord-occidentale è stimata una popolazione svernante di circa 250.000 individui, </w:t>
      </w:r>
      <w:r w:rsidRPr="008A4069">
        <w:rPr>
          <w:rFonts w:ascii="Times New Roman" w:eastAsia="Courier New" w:hAnsi="Times New Roman" w:cs="Times New Roman"/>
        </w:rPr>
        <w:t>circa 75</w:t>
      </w:r>
      <w:r w:rsidRPr="008A4069">
        <w:rPr>
          <w:rFonts w:ascii="Times New Roman" w:hAnsi="Times New Roman" w:cs="Times New Roman"/>
        </w:rPr>
        <w:t>0</w:t>
      </w:r>
      <w:r w:rsidRPr="008A4069">
        <w:rPr>
          <w:rFonts w:ascii="Times New Roman" w:eastAsia="Courier New" w:hAnsi="Times New Roman" w:cs="Times New Roman"/>
        </w:rPr>
        <w:t xml:space="preserve">.000 </w:t>
      </w:r>
      <w:r w:rsidRPr="008A4069">
        <w:rPr>
          <w:rFonts w:ascii="Times New Roman" w:hAnsi="Times New Roman" w:cs="Times New Roman"/>
        </w:rPr>
        <w:t>nella regione mediterranea - Mar Nero, circa 250.000 nella regione Mar Caspio - Golfo Persico, circa 400.000 nella Russia europea e infine circa 100.000 nel Turkestan e nel Pakistan.</w:t>
      </w:r>
    </w:p>
    <w:p w14:paraId="7AF11FD1" w14:textId="77777777" w:rsidR="003608FD" w:rsidRPr="00BE2B1F" w:rsidRDefault="003608FD" w:rsidP="002266C4">
      <w:pPr>
        <w:spacing w:after="0"/>
        <w:jc w:val="both"/>
        <w:rPr>
          <w:rFonts w:ascii="Times New Roman" w:eastAsia="Courier New" w:hAnsi="Times New Roman" w:cs="Times New Roman"/>
          <w:b/>
          <w:i/>
          <w:iCs/>
        </w:rPr>
      </w:pPr>
      <w:r w:rsidRPr="00BE2B1F">
        <w:rPr>
          <w:rFonts w:ascii="Times New Roman" w:eastAsia="Courier New" w:hAnsi="Times New Roman" w:cs="Times New Roman"/>
          <w:b/>
          <w:i/>
          <w:iCs/>
        </w:rPr>
        <w:t>La riproduzione</w:t>
      </w:r>
    </w:p>
    <w:p w14:paraId="0F5E94C2" w14:textId="77777777" w:rsidR="003608FD" w:rsidRPr="008A4069" w:rsidRDefault="003608FD" w:rsidP="002266C4">
      <w:pPr>
        <w:spacing w:after="0"/>
        <w:ind w:firstLine="198"/>
        <w:jc w:val="both"/>
        <w:rPr>
          <w:rFonts w:ascii="Times New Roman" w:hAnsi="Times New Roman" w:cs="Times New Roman"/>
        </w:rPr>
      </w:pPr>
      <w:r w:rsidRPr="008A4069">
        <w:rPr>
          <w:rFonts w:ascii="Times New Roman" w:hAnsi="Times New Roman" w:cs="Times New Roman"/>
        </w:rPr>
        <w:t xml:space="preserve">Per quanto gli accoppiamenti in questa specie avvengano in gran parte nel mese di maggio, le coppie si formano già in primavera ed alcune addirittura durante l’inverno. I corteggiamenti si svolgono nell’acqua e in genere più maschi contemporaneamente compiono le caratteristiche parate alla medesima femmina. </w:t>
      </w:r>
    </w:p>
    <w:p w14:paraId="3A7D90D9" w14:textId="77777777" w:rsidR="003608FD" w:rsidRPr="008A4069" w:rsidRDefault="003608FD" w:rsidP="002266C4">
      <w:pPr>
        <w:spacing w:after="0"/>
        <w:ind w:firstLine="198"/>
        <w:jc w:val="both"/>
        <w:rPr>
          <w:rFonts w:ascii="Times New Roman" w:hAnsi="Times New Roman" w:cs="Times New Roman"/>
          <w:color w:val="000000"/>
        </w:rPr>
      </w:pPr>
      <w:r w:rsidRPr="008A4069">
        <w:rPr>
          <w:rFonts w:ascii="Times New Roman" w:hAnsi="Times New Roman" w:cs="Times New Roman"/>
        </w:rPr>
        <w:lastRenderedPageBreak/>
        <w:t>Il nido, costruito sul terreno sempre in prossimità dell’acqua tra la densa vegetazione od anche in acqua tra canne e giunchi affioranti, raccoglie mediamente 8-10 uova, che sono incubate per circa 25 giorni. Alla femmina competono le cure della prole, in quanto i maschi, al più tardi dopo la schiusa, abbandonano la compagna. I piccoli restano uniti in un gruppo famigliare fino a quando hanno completato il piumaggio, ciò che avviene tra le sei e le sette settimane di età.</w:t>
      </w:r>
    </w:p>
    <w:p w14:paraId="7E2A9B69" w14:textId="1D09C4B9" w:rsidR="003608FD" w:rsidRPr="008A4069" w:rsidRDefault="003608FD" w:rsidP="002266C4">
      <w:pPr>
        <w:spacing w:after="60"/>
        <w:ind w:firstLine="198"/>
        <w:jc w:val="both"/>
        <w:rPr>
          <w:rFonts w:ascii="Times New Roman" w:hAnsi="Times New Roman" w:cs="Times New Roman"/>
        </w:rPr>
      </w:pPr>
      <w:r w:rsidRPr="008A4069">
        <w:rPr>
          <w:rFonts w:ascii="Times New Roman" w:hAnsi="Times New Roman" w:cs="Times New Roman"/>
        </w:rPr>
        <w:t xml:space="preserve">Non sempre però i piccoli di </w:t>
      </w:r>
      <w:r w:rsidR="002714E9">
        <w:rPr>
          <w:rFonts w:ascii="Times New Roman" w:hAnsi="Times New Roman" w:cs="Times New Roman"/>
        </w:rPr>
        <w:t>m</w:t>
      </w:r>
      <w:r w:rsidRPr="008A4069">
        <w:rPr>
          <w:rFonts w:ascii="Times New Roman" w:hAnsi="Times New Roman" w:cs="Times New Roman"/>
        </w:rPr>
        <w:t>origlione hanno la possibilità di trascorrere con la madre l’intero periodo compreso tra la nascita e il momento del completamento del piumaggio; infatti, la femmina può lasciare i giovani quando è prossima la muta delle penne delle ali. A volte però possono essere i piccoli ad abbandonare prima il nucleo familiare, unendosi talvolta ad un</w:t>
      </w:r>
      <w:r>
        <w:rPr>
          <w:rFonts w:ascii="Times New Roman" w:hAnsi="Times New Roman" w:cs="Times New Roman"/>
        </w:rPr>
        <w:t>’</w:t>
      </w:r>
      <w:r w:rsidRPr="008A4069">
        <w:rPr>
          <w:rFonts w:ascii="Times New Roman" w:hAnsi="Times New Roman" w:cs="Times New Roman"/>
        </w:rPr>
        <w:t>altra femmina.</w:t>
      </w:r>
    </w:p>
    <w:p w14:paraId="43990F65" w14:textId="77777777" w:rsidR="003608FD" w:rsidRPr="00BE2B1F" w:rsidRDefault="003608FD" w:rsidP="002266C4">
      <w:pPr>
        <w:spacing w:after="0"/>
        <w:jc w:val="both"/>
        <w:rPr>
          <w:rFonts w:ascii="Times New Roman" w:eastAsia="Courier New" w:hAnsi="Times New Roman" w:cs="Times New Roman"/>
          <w:b/>
          <w:i/>
          <w:iCs/>
        </w:rPr>
      </w:pPr>
      <w:r w:rsidRPr="00BE2B1F">
        <w:rPr>
          <w:rFonts w:ascii="Times New Roman" w:eastAsia="Courier New" w:hAnsi="Times New Roman" w:cs="Times New Roman"/>
          <w:b/>
          <w:i/>
          <w:iCs/>
        </w:rPr>
        <w:t>Mutano le penne prima del viaggio di migrazione verso i quartieri di svernamento</w:t>
      </w:r>
    </w:p>
    <w:p w14:paraId="61F06018" w14:textId="3B6A7B23" w:rsidR="003608FD" w:rsidRPr="008A4069" w:rsidRDefault="003608FD" w:rsidP="002266C4">
      <w:pPr>
        <w:spacing w:after="0"/>
        <w:ind w:firstLine="198"/>
        <w:jc w:val="both"/>
        <w:rPr>
          <w:rFonts w:ascii="Times New Roman" w:hAnsi="Times New Roman" w:cs="Times New Roman"/>
        </w:rPr>
      </w:pPr>
      <w:r w:rsidRPr="008A4069">
        <w:rPr>
          <w:rFonts w:ascii="Times New Roman" w:hAnsi="Times New Roman" w:cs="Times New Roman"/>
        </w:rPr>
        <w:t xml:space="preserve">Al termine della stagione riproduttiva i maschi del </w:t>
      </w:r>
      <w:r w:rsidR="002714E9">
        <w:rPr>
          <w:rFonts w:ascii="Times New Roman" w:hAnsi="Times New Roman" w:cs="Times New Roman"/>
        </w:rPr>
        <w:t>m</w:t>
      </w:r>
      <w:r w:rsidRPr="008A4069">
        <w:rPr>
          <w:rFonts w:ascii="Times New Roman" w:hAnsi="Times New Roman" w:cs="Times New Roman"/>
        </w:rPr>
        <w:t>origlione si allontanano dalle rispettive compagne per raggiungere le località prescelte come zone di muta. A volte tali zone sono nei pressi dell</w:t>
      </w:r>
      <w:r>
        <w:rPr>
          <w:rFonts w:ascii="Times New Roman" w:hAnsi="Times New Roman" w:cs="Times New Roman"/>
        </w:rPr>
        <w:t>’</w:t>
      </w:r>
      <w:r w:rsidRPr="008A4069">
        <w:rPr>
          <w:rFonts w:ascii="Times New Roman" w:hAnsi="Times New Roman" w:cs="Times New Roman"/>
        </w:rPr>
        <w:t xml:space="preserve">area di nidificazione, ma non di rado sono situate anche a distanze di alcune centinaia di chilometri. </w:t>
      </w:r>
    </w:p>
    <w:p w14:paraId="5DA360B8" w14:textId="77777777" w:rsidR="003608FD" w:rsidRPr="008A4069" w:rsidRDefault="003608FD" w:rsidP="002266C4">
      <w:pPr>
        <w:spacing w:after="0"/>
        <w:ind w:firstLine="198"/>
        <w:jc w:val="both"/>
        <w:rPr>
          <w:rFonts w:ascii="Times New Roman" w:hAnsi="Times New Roman" w:cs="Times New Roman"/>
        </w:rPr>
      </w:pPr>
      <w:r w:rsidRPr="008A4069">
        <w:rPr>
          <w:rFonts w:ascii="Times New Roman" w:hAnsi="Times New Roman" w:cs="Times New Roman"/>
        </w:rPr>
        <w:t xml:space="preserve">La sosta in un luogo sicuro e tranquillo per trascorrere il breve periodo della muta è una condizione assolutamente necessaria per questa specie, in quanto la temporanea incapacità di volare rende vulnerabili gli animali dagli attacchi dei predatori. In Europa sono note alcune località di muta che ospitano un gran </w:t>
      </w:r>
      <w:r w:rsidRPr="008A4069">
        <w:rPr>
          <w:rFonts w:ascii="Times New Roman" w:eastAsia="Courier New" w:hAnsi="Times New Roman" w:cs="Times New Roman"/>
        </w:rPr>
        <w:t xml:space="preserve">numero di maschi; </w:t>
      </w:r>
      <w:r w:rsidRPr="008A4069">
        <w:rPr>
          <w:rFonts w:ascii="Times New Roman" w:hAnsi="Times New Roman" w:cs="Times New Roman"/>
        </w:rPr>
        <w:t xml:space="preserve">le più alte concentrazioni in queste zone vengono raggiunte verso la metà di luglio, mentre alla fine di agosto questi uccelli iniziano a disperdersi, dando poi inizio, a partire da metà settembre e fino a ottobre-novembre, alla migrazione autunnale verso le aree di svernamento meridionali. </w:t>
      </w:r>
    </w:p>
    <w:p w14:paraId="5FC2512D" w14:textId="77777777" w:rsidR="003608FD" w:rsidRPr="008A4069" w:rsidRDefault="003608FD" w:rsidP="002266C4">
      <w:pPr>
        <w:spacing w:after="0"/>
        <w:ind w:firstLine="198"/>
        <w:jc w:val="both"/>
        <w:rPr>
          <w:rFonts w:ascii="Times New Roman" w:hAnsi="Times New Roman" w:cs="Times New Roman"/>
          <w:color w:val="000000"/>
        </w:rPr>
      </w:pPr>
      <w:r w:rsidRPr="008A4069">
        <w:rPr>
          <w:rFonts w:ascii="Times New Roman" w:eastAsia="Courier New" w:hAnsi="Times New Roman" w:cs="Times New Roman"/>
        </w:rPr>
        <w:t xml:space="preserve">Nella migrazione in genere i maschi precedono le femmine anche di un paio di </w:t>
      </w:r>
      <w:r w:rsidRPr="008A4069">
        <w:rPr>
          <w:rFonts w:ascii="Times New Roman" w:hAnsi="Times New Roman" w:cs="Times New Roman"/>
        </w:rPr>
        <w:t>settimane. I quartieri di svernamento vengono abbandonati in marzo ed inizio aprile per raggiungere le aree di nidificazione, sebbene la migrazione di ritorno possa cominciare già in gennaio e febbraio.</w:t>
      </w:r>
    </w:p>
    <w:p w14:paraId="3CB11F7D" w14:textId="68F75568" w:rsidR="003608FD" w:rsidRPr="0073231D" w:rsidRDefault="0073231D" w:rsidP="002266C4">
      <w:pPr>
        <w:pStyle w:val="Corpotesto"/>
        <w:spacing w:after="0" w:line="276" w:lineRule="auto"/>
        <w:jc w:val="right"/>
        <w:rPr>
          <w:b/>
          <w:bCs/>
          <w:i/>
          <w:iCs/>
          <w:sz w:val="22"/>
        </w:rPr>
      </w:pPr>
      <w:r w:rsidRPr="0073231D">
        <w:rPr>
          <w:b/>
          <w:bCs/>
          <w:i/>
          <w:iCs/>
          <w:sz w:val="22"/>
        </w:rPr>
        <w:t>Mario Spagnesi</w:t>
      </w:r>
    </w:p>
    <w:p w14:paraId="02302C3E" w14:textId="77777777" w:rsidR="00E83260" w:rsidRPr="003608FD" w:rsidRDefault="00E83260" w:rsidP="002266C4"/>
    <w:sectPr w:rsidR="00E83260" w:rsidRPr="003608FD" w:rsidSect="0073231D">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0"/>
  </w:compat>
  <w:rsids>
    <w:rsidRoot w:val="003608FD"/>
    <w:rsid w:val="002266C4"/>
    <w:rsid w:val="002714E9"/>
    <w:rsid w:val="002A7F8F"/>
    <w:rsid w:val="002E330E"/>
    <w:rsid w:val="003608FD"/>
    <w:rsid w:val="00446BD4"/>
    <w:rsid w:val="00470252"/>
    <w:rsid w:val="0073231D"/>
    <w:rsid w:val="007C6CD5"/>
    <w:rsid w:val="008F3D6E"/>
    <w:rsid w:val="00B50309"/>
    <w:rsid w:val="00DB6E6A"/>
    <w:rsid w:val="00E83260"/>
    <w:rsid w:val="00F10A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2EF69D"/>
  <w15:chartTrackingRefBased/>
  <w15:docId w15:val="{BFEBDC7B-4EC4-491E-A63B-2043BAD5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08FD"/>
    <w:rPr>
      <w:kern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F3D6E"/>
    <w:pPr>
      <w:ind w:left="720"/>
      <w:contextualSpacing/>
    </w:pPr>
  </w:style>
  <w:style w:type="paragraph" w:styleId="Nessunaspaziatura">
    <w:name w:val="No Spacing"/>
    <w:link w:val="NessunaspaziaturaCarattere"/>
    <w:uiPriority w:val="1"/>
    <w:qFormat/>
    <w:rsid w:val="008F3D6E"/>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8F3D6E"/>
    <w:rPr>
      <w:rFonts w:eastAsiaTheme="minorEastAsia"/>
      <w:lang w:eastAsia="it-IT"/>
    </w:rPr>
  </w:style>
  <w:style w:type="paragraph" w:styleId="Corpotesto">
    <w:name w:val="Body Text"/>
    <w:basedOn w:val="Normale"/>
    <w:link w:val="CorpotestoCarattere"/>
    <w:rsid w:val="003608FD"/>
    <w:pPr>
      <w:spacing w:after="120" w:line="240" w:lineRule="auto"/>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rsid w:val="003608FD"/>
    <w:rPr>
      <w:rFonts w:ascii="Times New Roman" w:eastAsia="Times New Roman" w:hAnsi="Times New Roman" w:cs="Times New Roman"/>
      <w:kern w:val="0"/>
      <w:sz w:val="20"/>
      <w:szCs w:val="20"/>
      <w:lang w:eastAsia="it-IT"/>
    </w:rPr>
  </w:style>
  <w:style w:type="paragraph" w:styleId="Didascalia">
    <w:name w:val="caption"/>
    <w:basedOn w:val="Normale"/>
    <w:next w:val="Normale"/>
    <w:uiPriority w:val="35"/>
    <w:unhideWhenUsed/>
    <w:qFormat/>
    <w:rsid w:val="00470252"/>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8D41B-11D0-4220-A78B-B08B4519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spagnesi</dc:creator>
  <cp:keywords/>
  <dc:description/>
  <cp:lastModifiedBy>mario spagnesi</cp:lastModifiedBy>
  <cp:revision>8</cp:revision>
  <dcterms:created xsi:type="dcterms:W3CDTF">2023-10-05T10:14:00Z</dcterms:created>
  <dcterms:modified xsi:type="dcterms:W3CDTF">2023-10-07T09:40:00Z</dcterms:modified>
</cp:coreProperties>
</file>